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5502" w14:textId="77777777" w:rsidR="00FE067E" w:rsidRPr="00790F61" w:rsidRDefault="00CD36CF" w:rsidP="00CC1F3B">
      <w:pPr>
        <w:pStyle w:val="TitlePageOrigin"/>
        <w:rPr>
          <w:color w:val="auto"/>
        </w:rPr>
      </w:pPr>
      <w:r w:rsidRPr="00790F61">
        <w:rPr>
          <w:color w:val="auto"/>
        </w:rPr>
        <w:t>WEST virginia legislature</w:t>
      </w:r>
    </w:p>
    <w:p w14:paraId="72A32875" w14:textId="7A912C82" w:rsidR="00CD36CF" w:rsidRPr="00790F61" w:rsidRDefault="00CD36CF" w:rsidP="00CC1F3B">
      <w:pPr>
        <w:pStyle w:val="TitlePageSession"/>
        <w:rPr>
          <w:color w:val="auto"/>
        </w:rPr>
      </w:pPr>
      <w:r w:rsidRPr="00790F61">
        <w:rPr>
          <w:color w:val="auto"/>
        </w:rPr>
        <w:t>20</w:t>
      </w:r>
      <w:r w:rsidR="00F30ED1" w:rsidRPr="00790F61">
        <w:rPr>
          <w:color w:val="auto"/>
        </w:rPr>
        <w:t>23 FIRST</w:t>
      </w:r>
      <w:r w:rsidRPr="00790F61">
        <w:rPr>
          <w:color w:val="auto"/>
        </w:rPr>
        <w:t xml:space="preserve"> </w:t>
      </w:r>
      <w:r w:rsidR="00F30ED1" w:rsidRPr="00790F61">
        <w:rPr>
          <w:color w:val="auto"/>
        </w:rPr>
        <w:t>EXTRAORDINARY</w:t>
      </w:r>
      <w:r w:rsidRPr="00790F61">
        <w:rPr>
          <w:color w:val="auto"/>
        </w:rPr>
        <w:t xml:space="preserve"> session</w:t>
      </w:r>
    </w:p>
    <w:p w14:paraId="7853FEB8" w14:textId="77777777" w:rsidR="00CD36CF" w:rsidRPr="00790F61" w:rsidRDefault="004E2E0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01EECBC3D4949729D48A2DBD86EDFFE"/>
          </w:placeholder>
          <w:text/>
        </w:sdtPr>
        <w:sdtEndPr/>
        <w:sdtContent>
          <w:r w:rsidR="00AE48A0" w:rsidRPr="00790F61">
            <w:rPr>
              <w:color w:val="auto"/>
            </w:rPr>
            <w:t>Introduced</w:t>
          </w:r>
        </w:sdtContent>
      </w:sdt>
    </w:p>
    <w:p w14:paraId="495FE08A" w14:textId="56A60F5A" w:rsidR="00CD36CF" w:rsidRPr="00790F61" w:rsidRDefault="004E2E0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026BF405C0E40BE81DF77B0D49EB1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21F5">
            <w:rPr>
              <w:color w:val="auto"/>
            </w:rPr>
            <w:t>House</w:t>
          </w:r>
        </w:sdtContent>
      </w:sdt>
      <w:r w:rsidR="00303684" w:rsidRPr="00790F61">
        <w:rPr>
          <w:color w:val="auto"/>
        </w:rPr>
        <w:t xml:space="preserve"> </w:t>
      </w:r>
      <w:r w:rsidR="00CD36CF" w:rsidRPr="00790F6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55E9C51AAAE4A6FB66C11B214A3A109"/>
          </w:placeholder>
          <w:text/>
        </w:sdtPr>
        <w:sdtEndPr/>
        <w:sdtContent>
          <w:r w:rsidR="00FC69A2">
            <w:rPr>
              <w:color w:val="auto"/>
            </w:rPr>
            <w:t>124</w:t>
          </w:r>
        </w:sdtContent>
      </w:sdt>
    </w:p>
    <w:p w14:paraId="7E35E62C" w14:textId="0EE42453" w:rsidR="00CD36CF" w:rsidRPr="00790F61" w:rsidRDefault="00CD36CF" w:rsidP="00CC1F3B">
      <w:pPr>
        <w:pStyle w:val="Sponsors"/>
        <w:rPr>
          <w:color w:val="auto"/>
        </w:rPr>
      </w:pPr>
      <w:r w:rsidRPr="00790F6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F762CC9493A457998DC3984502CDA79"/>
          </w:placeholder>
          <w:text w:multiLine="1"/>
        </w:sdtPr>
        <w:sdtEndPr/>
        <w:sdtContent>
          <w:r w:rsidR="008B21F5">
            <w:rPr>
              <w:color w:val="auto"/>
            </w:rPr>
            <w:t>Delegates</w:t>
          </w:r>
          <w:r w:rsidR="0095386A" w:rsidRPr="00790F61">
            <w:rPr>
              <w:color w:val="auto"/>
            </w:rPr>
            <w:t xml:space="preserve"> </w:t>
          </w:r>
          <w:r w:rsidR="008B21F5">
            <w:rPr>
              <w:color w:val="auto"/>
            </w:rPr>
            <w:t>Hanshaw</w:t>
          </w:r>
          <w:r w:rsidR="0095386A" w:rsidRPr="00790F61">
            <w:rPr>
              <w:color w:val="auto"/>
            </w:rPr>
            <w:t xml:space="preserve"> (Mr. </w:t>
          </w:r>
          <w:r w:rsidR="008B21F5">
            <w:rPr>
              <w:color w:val="auto"/>
            </w:rPr>
            <w:t>Speaker</w:t>
          </w:r>
          <w:r w:rsidR="0095386A" w:rsidRPr="00790F61">
            <w:rPr>
              <w:color w:val="auto"/>
            </w:rPr>
            <w:t>)</w:t>
          </w:r>
          <w:r w:rsidR="0009499A">
            <w:rPr>
              <w:color w:val="auto"/>
            </w:rPr>
            <w:t xml:space="preserve">, </w:t>
          </w:r>
          <w:r w:rsidR="008B21F5">
            <w:rPr>
              <w:color w:val="auto"/>
            </w:rPr>
            <w:t>Skaff</w:t>
          </w:r>
          <w:r w:rsidR="0009499A">
            <w:rPr>
              <w:color w:val="auto"/>
            </w:rPr>
            <w:t>, Hanna and Tully</w:t>
          </w:r>
          <w:r w:rsidR="0095386A" w:rsidRPr="00790F61">
            <w:rPr>
              <w:color w:val="auto"/>
            </w:rPr>
            <w:br/>
          </w:r>
        </w:sdtContent>
      </w:sdt>
      <w:r w:rsidR="00634350">
        <w:rPr>
          <w:color w:val="auto"/>
        </w:rPr>
        <w:t>(</w:t>
      </w:r>
      <w:r w:rsidR="0095386A" w:rsidRPr="00790F61">
        <w:rPr>
          <w:color w:val="auto"/>
        </w:rPr>
        <w:t>By Request Of The Executive</w:t>
      </w:r>
      <w:r w:rsidR="00634350">
        <w:rPr>
          <w:color w:val="auto"/>
        </w:rPr>
        <w:t>)</w:t>
      </w:r>
    </w:p>
    <w:p w14:paraId="65A97FFA" w14:textId="77777777" w:rsidR="00634350" w:rsidRDefault="00CD36CF" w:rsidP="0095386A">
      <w:pPr>
        <w:pStyle w:val="References"/>
        <w:rPr>
          <w:color w:val="auto"/>
        </w:rPr>
        <w:sectPr w:rsidR="0063435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90F61">
        <w:rPr>
          <w:color w:val="auto"/>
        </w:rPr>
        <w:t>[</w:t>
      </w: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9BF56FFF13BC45D78EFDB056C731FDF0"/>
          </w:placeholder>
          <w:text w:multiLine="1"/>
        </w:sdtPr>
        <w:sdtEndPr/>
        <w:sdtContent>
          <w:r w:rsidR="0095386A" w:rsidRPr="00790F61">
            <w:rPr>
              <w:rFonts w:cs="Times New Roman"/>
              <w:color w:val="auto"/>
            </w:rPr>
            <w:t xml:space="preserve">Introduced </w:t>
          </w:r>
          <w:r w:rsidR="00291EC1">
            <w:rPr>
              <w:rFonts w:cs="Times New Roman"/>
              <w:color w:val="auto"/>
            </w:rPr>
            <w:t>August 6, 2023</w:t>
          </w:r>
        </w:sdtContent>
      </w:sdt>
      <w:r w:rsidRPr="00790F61">
        <w:rPr>
          <w:color w:val="auto"/>
        </w:rPr>
        <w:t>]</w:t>
      </w:r>
    </w:p>
    <w:p w14:paraId="74CC103B" w14:textId="61A26C57" w:rsidR="00E831B3" w:rsidRPr="00790F61" w:rsidRDefault="00E831B3" w:rsidP="0095386A">
      <w:pPr>
        <w:pStyle w:val="References"/>
        <w:rPr>
          <w:color w:val="auto"/>
        </w:rPr>
      </w:pPr>
    </w:p>
    <w:p w14:paraId="53979727" w14:textId="24FE0265" w:rsidR="00303684" w:rsidRPr="00790F61" w:rsidRDefault="689A7933" w:rsidP="00634350">
      <w:pPr>
        <w:pStyle w:val="TitleSection"/>
        <w:rPr>
          <w:color w:val="auto"/>
        </w:rPr>
      </w:pPr>
      <w:r w:rsidRPr="00790F61">
        <w:rPr>
          <w:color w:val="auto"/>
        </w:rPr>
        <w:lastRenderedPageBreak/>
        <w:t xml:space="preserve">A BILL to amend §20-1-19 of the Code of West Virginia, 1931, as amended, relating to establishing Summersville Lake State Park. </w:t>
      </w:r>
    </w:p>
    <w:p w14:paraId="798E8669" w14:textId="77777777" w:rsidR="00303684" w:rsidRPr="00790F61" w:rsidRDefault="00303684" w:rsidP="00634350">
      <w:pPr>
        <w:pStyle w:val="EnactingClause"/>
        <w:rPr>
          <w:color w:val="auto"/>
        </w:rPr>
        <w:sectPr w:rsidR="00303684" w:rsidRPr="00790F61" w:rsidSect="0063435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90F61">
        <w:rPr>
          <w:color w:val="auto"/>
        </w:rPr>
        <w:t>Be it enacted by the Legislature of West Virginia:</w:t>
      </w:r>
    </w:p>
    <w:p w14:paraId="6BC762C7" w14:textId="08C620EC" w:rsidR="008736AA" w:rsidRPr="00790F61" w:rsidRDefault="00F30ED1" w:rsidP="00634350">
      <w:pPr>
        <w:pStyle w:val="ArticleHeading"/>
        <w:widowControl/>
        <w:rPr>
          <w:color w:val="auto"/>
        </w:rPr>
      </w:pPr>
      <w:r w:rsidRPr="00790F61">
        <w:rPr>
          <w:color w:val="auto"/>
        </w:rPr>
        <w:t>ARTICLE 1. ORGANIZATION AND ADMINISTRATION.</w:t>
      </w:r>
    </w:p>
    <w:p w14:paraId="5B7DE750" w14:textId="71C3200B" w:rsidR="00F30ED1" w:rsidRPr="00790F61" w:rsidRDefault="689A7933" w:rsidP="00634350">
      <w:pPr>
        <w:pStyle w:val="SectionHeading"/>
        <w:widowControl/>
        <w:rPr>
          <w:color w:val="auto"/>
        </w:rPr>
      </w:pPr>
      <w:r w:rsidRPr="00790F61">
        <w:rPr>
          <w:color w:val="auto"/>
        </w:rPr>
        <w:t>§20-1-19. West Virginia state parks and state forests.</w:t>
      </w:r>
    </w:p>
    <w:p w14:paraId="2D999C81" w14:textId="3EB34BFD" w:rsidR="689A7933" w:rsidRPr="00790F61" w:rsidRDefault="689A7933" w:rsidP="00634350">
      <w:pPr>
        <w:pStyle w:val="SectionBody"/>
        <w:widowControl/>
        <w:rPr>
          <w:color w:val="auto"/>
        </w:rPr>
      </w:pPr>
      <w:r w:rsidRPr="00790F61">
        <w:rPr>
          <w:color w:val="auto"/>
        </w:rPr>
        <w:t>(a) The state parks of West Virginia are:</w:t>
      </w:r>
    </w:p>
    <w:p w14:paraId="3F4516C1" w14:textId="265C9A0F" w:rsidR="00F30ED1" w:rsidRPr="00790F61" w:rsidRDefault="00F30ED1" w:rsidP="00634350">
      <w:pPr>
        <w:pStyle w:val="SectionBody"/>
        <w:widowControl/>
        <w:rPr>
          <w:color w:val="auto"/>
        </w:rPr>
      </w:pPr>
      <w:r w:rsidRPr="00790F61">
        <w:rPr>
          <w:color w:val="auto"/>
        </w:rPr>
        <w:t xml:space="preserve">(1) Audra; (2) Babcock; (3) Beartown; (4) Beech Fork; (5) Berkeley Springs; (6) Blackwater Falls; (7) </w:t>
      </w:r>
      <w:proofErr w:type="spellStart"/>
      <w:r w:rsidRPr="00790F61">
        <w:rPr>
          <w:color w:val="auto"/>
        </w:rPr>
        <w:t>Blennerhassett</w:t>
      </w:r>
      <w:proofErr w:type="spellEnd"/>
      <w:r w:rsidRPr="00790F61">
        <w:rPr>
          <w:color w:val="auto"/>
        </w:rPr>
        <w:t xml:space="preserve"> Island Historical; (8) Bluestone; (9) Cacapon Resort; (10) Camp Creek; (11) Canaan Valley Resort; (12) Carnifex Ferry Battlefield; (13) Cass Scenic Railroad; (14) Cathedral; (15) Cedar Creek; (16) Chief Logan; (17) Droop Mountain Battlefield; (18) Fairfax Stone Historical Monument; (19) Hawks Nest; (20) Holly River; (21) Little Beaver; (22) Lost River; (23) </w:t>
      </w:r>
      <w:proofErr w:type="spellStart"/>
      <w:r w:rsidRPr="00790F61">
        <w:rPr>
          <w:color w:val="auto"/>
        </w:rPr>
        <w:t>Moncove</w:t>
      </w:r>
      <w:proofErr w:type="spellEnd"/>
      <w:r w:rsidRPr="00790F61">
        <w:rPr>
          <w:color w:val="auto"/>
        </w:rPr>
        <w:t xml:space="preserve"> Lake; (24) North Bend; (25) Pinnacle Rock; (26) Pipestem Resort; (27) Prickett</w:t>
      </w:r>
      <w:r w:rsidR="00634350">
        <w:rPr>
          <w:color w:val="auto"/>
        </w:rPr>
        <w:t>’</w:t>
      </w:r>
      <w:r w:rsidRPr="00790F61">
        <w:rPr>
          <w:color w:val="auto"/>
        </w:rPr>
        <w:t xml:space="preserve">s Fort; (28) Stonewall Resort; (29) </w:t>
      </w:r>
      <w:r w:rsidRPr="00790F61">
        <w:rPr>
          <w:color w:val="auto"/>
          <w:u w:val="single"/>
        </w:rPr>
        <w:t>Summersville Lake; (30)</w:t>
      </w:r>
      <w:r w:rsidRPr="00790F61">
        <w:rPr>
          <w:color w:val="auto"/>
        </w:rPr>
        <w:t xml:space="preserve"> Tomlinson Run; </w:t>
      </w:r>
      <w:r w:rsidRPr="00790F61">
        <w:rPr>
          <w:strike/>
          <w:color w:val="auto"/>
        </w:rPr>
        <w:t>(30)</w:t>
      </w:r>
      <w:r w:rsidRPr="00790F61">
        <w:rPr>
          <w:color w:val="auto"/>
        </w:rPr>
        <w:t xml:space="preserve"> </w:t>
      </w:r>
      <w:r w:rsidRPr="00790F61">
        <w:rPr>
          <w:color w:val="auto"/>
          <w:u w:val="single"/>
        </w:rPr>
        <w:t>(31)</w:t>
      </w:r>
      <w:r w:rsidRPr="00790F61">
        <w:rPr>
          <w:color w:val="auto"/>
        </w:rPr>
        <w:t xml:space="preserve"> Tu-Endie-Wei (Point Pleasant Battle Monument); </w:t>
      </w:r>
      <w:r w:rsidRPr="00790F61">
        <w:rPr>
          <w:strike/>
          <w:color w:val="auto"/>
        </w:rPr>
        <w:t>(31)</w:t>
      </w:r>
      <w:r w:rsidRPr="00790F61">
        <w:rPr>
          <w:color w:val="auto"/>
        </w:rPr>
        <w:t xml:space="preserve"> </w:t>
      </w:r>
      <w:r w:rsidRPr="00790F61">
        <w:rPr>
          <w:color w:val="auto"/>
          <w:u w:val="single"/>
        </w:rPr>
        <w:t>(32)</w:t>
      </w:r>
      <w:r w:rsidRPr="00790F61">
        <w:rPr>
          <w:color w:val="auto"/>
        </w:rPr>
        <w:t xml:space="preserve"> Twin Falls Resort; </w:t>
      </w:r>
      <w:r w:rsidRPr="00790F61">
        <w:rPr>
          <w:strike/>
          <w:color w:val="auto"/>
        </w:rPr>
        <w:t>(32)</w:t>
      </w:r>
      <w:r w:rsidRPr="00790F61">
        <w:rPr>
          <w:color w:val="auto"/>
        </w:rPr>
        <w:t xml:space="preserve"> </w:t>
      </w:r>
      <w:r w:rsidRPr="00790F61">
        <w:rPr>
          <w:color w:val="auto"/>
          <w:u w:val="single"/>
        </w:rPr>
        <w:t>(33)</w:t>
      </w:r>
      <w:r w:rsidRPr="00790F61">
        <w:rPr>
          <w:color w:val="auto"/>
        </w:rPr>
        <w:t xml:space="preserve"> Tygart Lake; </w:t>
      </w:r>
      <w:r w:rsidRPr="00790F61">
        <w:rPr>
          <w:strike/>
          <w:color w:val="auto"/>
        </w:rPr>
        <w:t>(33)</w:t>
      </w:r>
      <w:r w:rsidRPr="00790F61">
        <w:rPr>
          <w:color w:val="auto"/>
        </w:rPr>
        <w:t xml:space="preserve"> </w:t>
      </w:r>
      <w:r w:rsidRPr="00790F61">
        <w:rPr>
          <w:color w:val="auto"/>
          <w:u w:val="single"/>
        </w:rPr>
        <w:t>(34)</w:t>
      </w:r>
      <w:r w:rsidRPr="00790F61">
        <w:rPr>
          <w:color w:val="auto"/>
        </w:rPr>
        <w:t xml:space="preserve"> Valley Falls; </w:t>
      </w:r>
      <w:r w:rsidRPr="00790F61">
        <w:rPr>
          <w:strike/>
          <w:color w:val="auto"/>
        </w:rPr>
        <w:t>(34)</w:t>
      </w:r>
      <w:r w:rsidRPr="00790F61">
        <w:rPr>
          <w:color w:val="auto"/>
        </w:rPr>
        <w:t xml:space="preserve"> </w:t>
      </w:r>
      <w:r w:rsidRPr="00790F61">
        <w:rPr>
          <w:color w:val="auto"/>
          <w:u w:val="single"/>
        </w:rPr>
        <w:t xml:space="preserve">(35) </w:t>
      </w:r>
      <w:proofErr w:type="spellStart"/>
      <w:r w:rsidRPr="00790F61">
        <w:rPr>
          <w:color w:val="auto"/>
        </w:rPr>
        <w:t>Watoga</w:t>
      </w:r>
      <w:proofErr w:type="spellEnd"/>
      <w:r w:rsidRPr="00790F61">
        <w:rPr>
          <w:color w:val="auto"/>
        </w:rPr>
        <w:t xml:space="preserve">; and </w:t>
      </w:r>
      <w:r w:rsidRPr="00790F61">
        <w:rPr>
          <w:strike/>
          <w:color w:val="auto"/>
        </w:rPr>
        <w:t>(35)</w:t>
      </w:r>
      <w:r w:rsidRPr="00790F61">
        <w:rPr>
          <w:color w:val="auto"/>
        </w:rPr>
        <w:t xml:space="preserve"> </w:t>
      </w:r>
      <w:r w:rsidRPr="00790F61">
        <w:rPr>
          <w:color w:val="auto"/>
          <w:u w:val="single"/>
        </w:rPr>
        <w:t>(36)</w:t>
      </w:r>
      <w:r w:rsidRPr="00790F61">
        <w:rPr>
          <w:color w:val="auto"/>
        </w:rPr>
        <w:t xml:space="preserve"> Watters Smith Memorial.</w:t>
      </w:r>
    </w:p>
    <w:p w14:paraId="452698AA" w14:textId="77777777" w:rsidR="00F30ED1" w:rsidRPr="00790F61" w:rsidRDefault="00F30ED1" w:rsidP="00634350">
      <w:pPr>
        <w:pStyle w:val="SectionBody"/>
        <w:widowControl/>
        <w:rPr>
          <w:color w:val="auto"/>
        </w:rPr>
      </w:pPr>
      <w:r w:rsidRPr="00790F61">
        <w:rPr>
          <w:color w:val="auto"/>
        </w:rPr>
        <w:t>(b) The state forests of West Virginia are:</w:t>
      </w:r>
    </w:p>
    <w:p w14:paraId="5C7F4061" w14:textId="77777777" w:rsidR="00F30ED1" w:rsidRPr="00790F61" w:rsidRDefault="00F30ED1" w:rsidP="00634350">
      <w:pPr>
        <w:pStyle w:val="SectionBody"/>
        <w:widowControl/>
        <w:rPr>
          <w:color w:val="auto"/>
        </w:rPr>
      </w:pPr>
      <w:r w:rsidRPr="00790F61">
        <w:rPr>
          <w:color w:val="auto"/>
        </w:rPr>
        <w:t xml:space="preserve">(1) </w:t>
      </w:r>
      <w:proofErr w:type="spellStart"/>
      <w:r w:rsidRPr="00790F61">
        <w:rPr>
          <w:color w:val="auto"/>
        </w:rPr>
        <w:t>Cabwaylingo</w:t>
      </w:r>
      <w:proofErr w:type="spellEnd"/>
      <w:r w:rsidRPr="00790F61">
        <w:rPr>
          <w:color w:val="auto"/>
        </w:rPr>
        <w:t xml:space="preserve">; (2) Calvin Price; (3) Camp Creek; (4) Coopers Rock; (5) Greenbrier; (6) Kanawha; (7) </w:t>
      </w:r>
      <w:proofErr w:type="spellStart"/>
      <w:r w:rsidRPr="00790F61">
        <w:rPr>
          <w:color w:val="auto"/>
        </w:rPr>
        <w:t>Kumbrabow</w:t>
      </w:r>
      <w:proofErr w:type="spellEnd"/>
      <w:r w:rsidRPr="00790F61">
        <w:rPr>
          <w:color w:val="auto"/>
        </w:rPr>
        <w:t>; (8) Panther Forest/WMA, consisting of approximately twenty-six acres containing park facilities; and (9) Seneca.</w:t>
      </w:r>
    </w:p>
    <w:p w14:paraId="47742D2E" w14:textId="57E0BC4C" w:rsidR="00F30ED1" w:rsidRPr="00790F61" w:rsidRDefault="00F30ED1" w:rsidP="00634350">
      <w:pPr>
        <w:pStyle w:val="SectionBody"/>
        <w:widowControl/>
        <w:rPr>
          <w:color w:val="auto"/>
        </w:rPr>
      </w:pPr>
      <w:r w:rsidRPr="00790F61">
        <w:rPr>
          <w:color w:val="auto"/>
        </w:rPr>
        <w:t>(c) Neither the director nor any officer, employee or agent of the Division of Natural Resources may close, change the name or the designated use of a state park or state forest without statutory authorization.</w:t>
      </w:r>
    </w:p>
    <w:p w14:paraId="428FBA9D" w14:textId="33DBDA88" w:rsidR="006865E9" w:rsidRPr="00790F61" w:rsidRDefault="689A7933" w:rsidP="00634350">
      <w:pPr>
        <w:pStyle w:val="Note"/>
        <w:widowControl/>
        <w:rPr>
          <w:color w:val="auto"/>
        </w:rPr>
      </w:pPr>
      <w:r w:rsidRPr="00790F61">
        <w:rPr>
          <w:color w:val="auto"/>
        </w:rPr>
        <w:t xml:space="preserve">NOTE: The purpose of this bill is to establish Summersville Lake State Park. </w:t>
      </w:r>
    </w:p>
    <w:p w14:paraId="1EF6E683" w14:textId="77777777" w:rsidR="006865E9" w:rsidRPr="00790F61" w:rsidRDefault="00AE48A0" w:rsidP="00634350">
      <w:pPr>
        <w:pStyle w:val="Note"/>
        <w:widowControl/>
        <w:rPr>
          <w:color w:val="auto"/>
        </w:rPr>
      </w:pPr>
      <w:proofErr w:type="gramStart"/>
      <w:r w:rsidRPr="00790F61">
        <w:rPr>
          <w:color w:val="auto"/>
        </w:rPr>
        <w:t>Strike-throughs</w:t>
      </w:r>
      <w:proofErr w:type="gramEnd"/>
      <w:r w:rsidRPr="00790F61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790F6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D8E1" w14:textId="77777777" w:rsidR="00C057D9" w:rsidRPr="00B844FE" w:rsidRDefault="00C057D9" w:rsidP="00B844FE">
      <w:r>
        <w:separator/>
      </w:r>
    </w:p>
  </w:endnote>
  <w:endnote w:type="continuationSeparator" w:id="0">
    <w:p w14:paraId="4582051A" w14:textId="77777777" w:rsidR="00C057D9" w:rsidRPr="00B844FE" w:rsidRDefault="00C057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440A" w14:textId="77777777" w:rsidR="002A0269" w:rsidRPr="00B844FE" w:rsidRDefault="002A0269" w:rsidP="00B844FE">
    <w:r w:rsidRPr="00B844FE">
      <w:fldChar w:fldCharType="begin"/>
    </w:r>
    <w:r w:rsidRPr="00B844FE">
      <w:instrText xml:space="preserve"> PAGE   \* MERGEFORMAT </w:instrText>
    </w:r>
    <w:r w:rsidRPr="00B844FE">
      <w:fldChar w:fldCharType="separate"/>
    </w:r>
    <w:r w:rsidR="00DF199D">
      <w:rPr>
        <w:noProof/>
      </w:rPr>
      <w:t>2</w:t>
    </w:r>
    <w:r w:rsidRPr="00B844FE">
      <w:fldChar w:fldCharType="end"/>
    </w:r>
  </w:p>
  <w:p w14:paraId="43F316D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52A3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F92B" w14:textId="77777777" w:rsidR="00C057D9" w:rsidRPr="00B844FE" w:rsidRDefault="00C057D9" w:rsidP="00B844FE">
      <w:r>
        <w:separator/>
      </w:r>
    </w:p>
  </w:footnote>
  <w:footnote w:type="continuationSeparator" w:id="0">
    <w:p w14:paraId="02D88F58" w14:textId="77777777" w:rsidR="00C057D9" w:rsidRPr="00B844FE" w:rsidRDefault="00C057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5B6C" w14:textId="43C9DF09" w:rsidR="002A0269" w:rsidRPr="00B844FE" w:rsidRDefault="004E2E02">
    <w:pPr>
      <w:pStyle w:val="Header"/>
    </w:pPr>
    <w:sdt>
      <w:sdtPr>
        <w:id w:val="-684364211"/>
        <w:placeholder>
          <w:docPart w:val="B026BF405C0E40BE81DF77B0D49EB1D2"/>
        </w:placeholder>
        <w:temporary/>
        <w:showingPlcHdr/>
        <w15:appearance w15:val="hidden"/>
      </w:sdtPr>
      <w:sdtEndPr/>
      <w:sdtContent>
        <w:r w:rsidR="0063435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026BF405C0E40BE81DF77B0D49EB1D2"/>
        </w:placeholder>
        <w:temporary/>
        <w:showingPlcHdr/>
        <w15:appearance w15:val="hidden"/>
      </w:sdtPr>
      <w:sdtEndPr/>
      <w:sdtContent>
        <w:r w:rsidR="0063435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1595" w14:textId="55F1AEC6" w:rsidR="00E831B3" w:rsidRPr="00634350" w:rsidRDefault="00AE48A0" w:rsidP="00634350">
    <w:pPr>
      <w:pStyle w:val="HeaderStyle"/>
      <w:rPr>
        <w:sz w:val="22"/>
        <w:szCs w:val="22"/>
      </w:rPr>
    </w:pPr>
    <w:r w:rsidRPr="00634350">
      <w:rPr>
        <w:sz w:val="22"/>
        <w:szCs w:val="22"/>
      </w:rPr>
      <w:t>I</w:t>
    </w:r>
    <w:r w:rsidR="001A66B7" w:rsidRPr="00634350">
      <w:rPr>
        <w:sz w:val="22"/>
        <w:szCs w:val="22"/>
      </w:rPr>
      <w:t>ntr</w:t>
    </w:r>
    <w:r w:rsidR="00634350" w:rsidRPr="00634350">
      <w:rPr>
        <w:sz w:val="22"/>
        <w:szCs w:val="22"/>
      </w:rPr>
      <w:t>oduced HB 124</w:t>
    </w:r>
    <w:r w:rsidR="00C33014" w:rsidRPr="00634350">
      <w:rPr>
        <w:sz w:val="22"/>
        <w:szCs w:val="22"/>
      </w:rPr>
      <w:ptab w:relativeTo="margin" w:alignment="center" w:leader="none"/>
    </w:r>
    <w:r w:rsidR="00C33014" w:rsidRPr="00634350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269B" w14:textId="11428EAA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63507994">
    <w:abstractNumId w:val="0"/>
  </w:num>
  <w:num w:numId="2" w16cid:durableId="79583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D1"/>
    <w:rsid w:val="0000526A"/>
    <w:rsid w:val="000573A9"/>
    <w:rsid w:val="00085D22"/>
    <w:rsid w:val="0009499A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1EC1"/>
    <w:rsid w:val="002A0269"/>
    <w:rsid w:val="00303684"/>
    <w:rsid w:val="003143F5"/>
    <w:rsid w:val="00314854"/>
    <w:rsid w:val="00394191"/>
    <w:rsid w:val="003C51CD"/>
    <w:rsid w:val="004368E0"/>
    <w:rsid w:val="004B56DD"/>
    <w:rsid w:val="004C13DD"/>
    <w:rsid w:val="004D2279"/>
    <w:rsid w:val="004E2E02"/>
    <w:rsid w:val="004E3441"/>
    <w:rsid w:val="00500579"/>
    <w:rsid w:val="005A5366"/>
    <w:rsid w:val="00634350"/>
    <w:rsid w:val="006369EB"/>
    <w:rsid w:val="00637E73"/>
    <w:rsid w:val="006865E9"/>
    <w:rsid w:val="00691F3E"/>
    <w:rsid w:val="00694BFB"/>
    <w:rsid w:val="006A106B"/>
    <w:rsid w:val="006B7F6D"/>
    <w:rsid w:val="006C523D"/>
    <w:rsid w:val="006D4036"/>
    <w:rsid w:val="00790F61"/>
    <w:rsid w:val="007A5259"/>
    <w:rsid w:val="007A7081"/>
    <w:rsid w:val="007D2782"/>
    <w:rsid w:val="007F1CF5"/>
    <w:rsid w:val="007F2C67"/>
    <w:rsid w:val="00834EDE"/>
    <w:rsid w:val="00835C74"/>
    <w:rsid w:val="008736AA"/>
    <w:rsid w:val="008B21F5"/>
    <w:rsid w:val="008D275D"/>
    <w:rsid w:val="0095386A"/>
    <w:rsid w:val="00980327"/>
    <w:rsid w:val="00986478"/>
    <w:rsid w:val="009A65E3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57D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30ED1"/>
    <w:rsid w:val="00F41CA2"/>
    <w:rsid w:val="00F443C0"/>
    <w:rsid w:val="00F62EFB"/>
    <w:rsid w:val="00F939A4"/>
    <w:rsid w:val="00FA7B09"/>
    <w:rsid w:val="00FC69A2"/>
    <w:rsid w:val="00FD5B51"/>
    <w:rsid w:val="00FE067E"/>
    <w:rsid w:val="00FE208F"/>
    <w:rsid w:val="689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749FD"/>
  <w15:chartTrackingRefBased/>
  <w15:docId w15:val="{77AF1AFA-FEC9-4D9E-A76A-331D1EA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9579\Documents\Legisl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1EECBC3D4949729D48A2DBD86E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42FB-ADDA-4A61-B629-A495899C8759}"/>
      </w:docPartPr>
      <w:docPartBody>
        <w:p w:rsidR="00E00114" w:rsidRDefault="00E00114">
          <w:pPr>
            <w:pStyle w:val="201EECBC3D4949729D48A2DBD86EDFFE"/>
          </w:pPr>
          <w:r w:rsidRPr="00B844FE">
            <w:t>Prefix Text</w:t>
          </w:r>
        </w:p>
      </w:docPartBody>
    </w:docPart>
    <w:docPart>
      <w:docPartPr>
        <w:name w:val="B026BF405C0E40BE81DF77B0D49E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0782-B8CF-4845-B069-3B7A0E11372E}"/>
      </w:docPartPr>
      <w:docPartBody>
        <w:p w:rsidR="00E00114" w:rsidRDefault="00E15480">
          <w:pPr>
            <w:pStyle w:val="B026BF405C0E40BE81DF77B0D49EB1D2"/>
          </w:pPr>
          <w:r w:rsidRPr="00B844FE">
            <w:t>[Type here]</w:t>
          </w:r>
        </w:p>
      </w:docPartBody>
    </w:docPart>
    <w:docPart>
      <w:docPartPr>
        <w:name w:val="555E9C51AAAE4A6FB66C11B214A3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50912-FE7B-4FB6-9B77-1F8FA081EDED}"/>
      </w:docPartPr>
      <w:docPartBody>
        <w:p w:rsidR="00E00114" w:rsidRDefault="00E00114">
          <w:pPr>
            <w:pStyle w:val="555E9C51AAAE4A6FB66C11B214A3A109"/>
          </w:pPr>
          <w:r w:rsidRPr="00B844FE">
            <w:t>Number</w:t>
          </w:r>
        </w:p>
      </w:docPartBody>
    </w:docPart>
    <w:docPart>
      <w:docPartPr>
        <w:name w:val="4F762CC9493A457998DC3984502C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D51F-8714-4428-9097-45848124E5AB}"/>
      </w:docPartPr>
      <w:docPartBody>
        <w:p w:rsidR="00E00114" w:rsidRDefault="00E00114">
          <w:pPr>
            <w:pStyle w:val="4F762CC9493A457998DC3984502CDA79"/>
          </w:pPr>
          <w:r w:rsidRPr="00B844FE">
            <w:t>Enter Sponsors Here</w:t>
          </w:r>
        </w:p>
      </w:docPartBody>
    </w:docPart>
    <w:docPart>
      <w:docPartPr>
        <w:name w:val="9BF56FFF13BC45D78EFDB056C731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E77D-7154-4D31-AB4A-07152AF3E5B9}"/>
      </w:docPartPr>
      <w:docPartBody>
        <w:p w:rsidR="00E00114" w:rsidRDefault="00E00114">
          <w:pPr>
            <w:pStyle w:val="9BF56FFF13BC45D78EFDB056C731FDF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92"/>
    <w:rsid w:val="000A3692"/>
    <w:rsid w:val="00E00114"/>
    <w:rsid w:val="00E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EECBC3D4949729D48A2DBD86EDFFE">
    <w:name w:val="201EECBC3D4949729D48A2DBD86EDFFE"/>
  </w:style>
  <w:style w:type="paragraph" w:customStyle="1" w:styleId="B026BF405C0E40BE81DF77B0D49EB1D2">
    <w:name w:val="B026BF405C0E40BE81DF77B0D49EB1D2"/>
  </w:style>
  <w:style w:type="paragraph" w:customStyle="1" w:styleId="555E9C51AAAE4A6FB66C11B214A3A109">
    <w:name w:val="555E9C51AAAE4A6FB66C11B214A3A109"/>
  </w:style>
  <w:style w:type="paragraph" w:customStyle="1" w:styleId="4F762CC9493A457998DC3984502CDA79">
    <w:name w:val="4F762CC9493A457998DC3984502CDA79"/>
  </w:style>
  <w:style w:type="character" w:styleId="PlaceholderText">
    <w:name w:val="Placeholder Text"/>
    <w:basedOn w:val="DefaultParagraphFont"/>
    <w:uiPriority w:val="99"/>
    <w:semiHidden/>
    <w:rsid w:val="00E15480"/>
    <w:rPr>
      <w:color w:val="808080"/>
    </w:rPr>
  </w:style>
  <w:style w:type="paragraph" w:customStyle="1" w:styleId="9BF56FFF13BC45D78EFDB056C731FDF0">
    <w:name w:val="9BF56FFF13BC45D78EFDB056C731F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</Template>
  <TotalTime>1</TotalTime>
  <Pages>3</Pages>
  <Words>313</Words>
  <Characters>1760</Characters>
  <Application>Microsoft Office Word</Application>
  <DocSecurity>0</DocSecurity>
  <Lines>37</Lines>
  <Paragraphs>20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James M</dc:creator>
  <cp:keywords/>
  <dc:description/>
  <cp:lastModifiedBy>Debra Rayhill</cp:lastModifiedBy>
  <cp:revision>2</cp:revision>
  <cp:lastPrinted>2023-08-07T00:28:00Z</cp:lastPrinted>
  <dcterms:created xsi:type="dcterms:W3CDTF">2023-08-07T00:28:00Z</dcterms:created>
  <dcterms:modified xsi:type="dcterms:W3CDTF">2023-08-07T00:28:00Z</dcterms:modified>
</cp:coreProperties>
</file>